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8FB2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交通干部“一人分饰三角” 换位体验 跑出服务新思路</w:t>
      </w:r>
    </w:p>
    <w:p w14:paraId="55AE8B22">
      <w:pP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https://appsta.hbhsrb.com/files/app/hsrbapp/html/News/202505/14/99100467.html?v=1773193985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5B5A26"/>
    <w:rsid w:val="3EE93F71"/>
    <w:rsid w:val="6D080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113</Characters>
  <Lines>0</Lines>
  <Paragraphs>0</Paragraphs>
  <TotalTime>0</TotalTime>
  <ScaleCrop>false</ScaleCrop>
  <LinksUpToDate>false</LinksUpToDate>
  <CharactersWithSpaces>115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2026-03-09T08:26:00Z</dcterms:created>
  <dc:creator>dwt</dc:creator>
  <cp:lastModifiedBy>婷</cp:lastModifiedBy>
  <dcterms:modified xsi:type="dcterms:W3CDTF">2026-03-11T08:02:54Z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eyJoZGlkIjoiMjQ2YWY2MzJiOTA4ODIzNDkwNmJhZTkyY2JjZjI3Y2YiLCJ1c2VySWQiOiI1MjY1NTgwNDEifQ==</vt:lpwstr>
  </property>
  <property fmtid="{D5CDD505-2E9C-101B-9397-08002B2CF9AE}" pid="4" name="ICV">
    <vt:lpwstr>69EF6604ACDF43698622863D0AC4133F_12</vt:lpwstr>
  </property>
</Properties>
</file>